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0" w:rsidRPr="005810DE" w:rsidRDefault="00010405" w:rsidP="005810DE">
      <w:pPr>
        <w:spacing w:after="0" w:line="240" w:lineRule="auto"/>
        <w:ind w:left="119"/>
        <w:jc w:val="center"/>
        <w:rPr>
          <w:lang w:val="ru-RU"/>
        </w:rPr>
      </w:pPr>
      <w:bookmarkStart w:id="0" w:name="block-430587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-529591</wp:posOffset>
            </wp:positionH>
            <wp:positionV relativeFrom="paragraph">
              <wp:posOffset>-112396</wp:posOffset>
            </wp:positionV>
            <wp:extent cx="7191375" cy="9875557"/>
            <wp:effectExtent l="19050" t="0" r="9525" b="0"/>
            <wp:wrapNone/>
            <wp:docPr id="1" name="Рисунок 1" descr="D: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344" cy="98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0DE" w:rsidRPr="005810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8E0" w:rsidRPr="005810DE" w:rsidRDefault="005810DE" w:rsidP="005810DE">
      <w:pPr>
        <w:spacing w:after="0" w:line="240" w:lineRule="auto"/>
        <w:ind w:left="119"/>
        <w:jc w:val="center"/>
        <w:rPr>
          <w:lang w:val="ru-RU"/>
        </w:rPr>
      </w:pPr>
      <w:bookmarkStart w:id="1" w:name="84b34cd1-8907-4be2-9654-5e4d7c979c34"/>
      <w:r w:rsidRPr="005810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8E0" w:rsidRPr="005810DE" w:rsidRDefault="005810DE" w:rsidP="005810DE">
      <w:pPr>
        <w:spacing w:after="0" w:line="240" w:lineRule="auto"/>
        <w:ind w:left="119"/>
        <w:jc w:val="center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</w:t>
      </w:r>
      <w:r w:rsidRPr="005810DE">
        <w:rPr>
          <w:sz w:val="28"/>
          <w:lang w:val="ru-RU"/>
        </w:rPr>
        <w:br/>
      </w:r>
      <w:bookmarkStart w:id="2" w:name="74d6ab55-f73b-48d7-ba78-c30f74a03786"/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"Усть-Удинский район" </w:t>
      </w:r>
      <w:bookmarkEnd w:id="2"/>
    </w:p>
    <w:p w:rsidR="008108E0" w:rsidRDefault="005810DE" w:rsidP="005810D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МКОУ Юголукская СОШ</w:t>
      </w:r>
    </w:p>
    <w:p w:rsidR="008108E0" w:rsidRDefault="008108E0">
      <w:pPr>
        <w:spacing w:after="0"/>
        <w:ind w:left="120"/>
      </w:pPr>
    </w:p>
    <w:p w:rsidR="008108E0" w:rsidRDefault="008108E0">
      <w:pPr>
        <w:spacing w:after="0"/>
        <w:ind w:left="120"/>
      </w:pPr>
    </w:p>
    <w:p w:rsidR="008108E0" w:rsidRDefault="008108E0">
      <w:pPr>
        <w:spacing w:after="0"/>
        <w:ind w:left="120"/>
      </w:pPr>
    </w:p>
    <w:p w:rsidR="008108E0" w:rsidRDefault="008108E0">
      <w:pPr>
        <w:spacing w:after="0"/>
        <w:ind w:left="120"/>
      </w:pPr>
    </w:p>
    <w:tbl>
      <w:tblPr>
        <w:tblW w:w="9814" w:type="dxa"/>
        <w:tblInd w:w="392" w:type="dxa"/>
        <w:tblLayout w:type="fixed"/>
        <w:tblLook w:val="04A0"/>
      </w:tblPr>
      <w:tblGrid>
        <w:gridCol w:w="3369"/>
        <w:gridCol w:w="3293"/>
        <w:gridCol w:w="3152"/>
      </w:tblGrid>
      <w:tr w:rsidR="005810DE" w:rsidRPr="005810DE" w:rsidTr="005810DE">
        <w:tc>
          <w:tcPr>
            <w:tcW w:w="3369" w:type="dxa"/>
          </w:tcPr>
          <w:p w:rsidR="005810DE" w:rsidRPr="005810DE" w:rsidRDefault="005810DE" w:rsidP="005810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русского, иностранного языков, литературы, музыки, технологии, ИЗО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Лямичева Л.А.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810DE" w:rsidRDefault="005810DE" w:rsidP="00581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</w:tcPr>
          <w:p w:rsidR="005810DE" w:rsidRPr="005810DE" w:rsidRDefault="005810DE" w:rsidP="00581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Игнатова И.В.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2024 г.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</w:tcPr>
          <w:p w:rsidR="005810DE" w:rsidRPr="005810DE" w:rsidRDefault="005810DE" w:rsidP="00581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Юголукская СОШ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/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Шипицина Л.Ф.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810DE" w:rsidRDefault="005810DE" w:rsidP="00581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1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2024 г.</w:t>
            </w:r>
          </w:p>
          <w:p w:rsidR="005810DE" w:rsidRPr="005810DE" w:rsidRDefault="005810DE" w:rsidP="00581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5810DE">
      <w:pPr>
        <w:spacing w:after="0" w:line="408" w:lineRule="auto"/>
        <w:ind w:left="120"/>
        <w:jc w:val="center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08E0" w:rsidRPr="005810DE" w:rsidRDefault="005810DE">
      <w:pPr>
        <w:spacing w:after="0" w:line="408" w:lineRule="auto"/>
        <w:ind w:left="120"/>
        <w:jc w:val="center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5667138)</w:t>
      </w: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5810DE">
      <w:pPr>
        <w:spacing w:after="0" w:line="408" w:lineRule="auto"/>
        <w:ind w:left="120"/>
        <w:jc w:val="center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108E0" w:rsidRPr="005810DE" w:rsidRDefault="005810DE">
      <w:pPr>
        <w:spacing w:after="0" w:line="408" w:lineRule="auto"/>
        <w:ind w:left="120"/>
        <w:jc w:val="center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Pr="005810DE" w:rsidRDefault="008108E0">
      <w:pPr>
        <w:spacing w:after="0"/>
        <w:ind w:left="120"/>
        <w:jc w:val="center"/>
        <w:rPr>
          <w:lang w:val="ru-RU"/>
        </w:rPr>
      </w:pPr>
    </w:p>
    <w:p w:rsidR="008108E0" w:rsidRDefault="008108E0">
      <w:pPr>
        <w:spacing w:after="0"/>
        <w:ind w:left="120"/>
        <w:jc w:val="center"/>
        <w:rPr>
          <w:lang w:val="ru-RU"/>
        </w:rPr>
      </w:pPr>
    </w:p>
    <w:p w:rsidR="005810DE" w:rsidRDefault="005810DE">
      <w:pPr>
        <w:spacing w:after="0"/>
        <w:ind w:left="120"/>
        <w:jc w:val="center"/>
        <w:rPr>
          <w:lang w:val="ru-RU"/>
        </w:rPr>
      </w:pPr>
    </w:p>
    <w:p w:rsidR="005810DE" w:rsidRDefault="005810DE">
      <w:pPr>
        <w:spacing w:after="0"/>
        <w:ind w:left="120"/>
        <w:jc w:val="center"/>
        <w:rPr>
          <w:lang w:val="ru-RU"/>
        </w:rPr>
      </w:pPr>
    </w:p>
    <w:p w:rsidR="005810DE" w:rsidRPr="005810DE" w:rsidRDefault="005810DE">
      <w:pPr>
        <w:spacing w:after="0"/>
        <w:ind w:left="120"/>
        <w:jc w:val="center"/>
        <w:rPr>
          <w:lang w:val="ru-RU"/>
        </w:rPr>
      </w:pPr>
    </w:p>
    <w:p w:rsidR="008108E0" w:rsidRPr="005810DE" w:rsidRDefault="005810D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5810DE">
        <w:rPr>
          <w:rFonts w:ascii="Times New Roman" w:hAnsi="Times New Roman"/>
          <w:b/>
          <w:color w:val="000000"/>
          <w:sz w:val="28"/>
          <w:lang w:val="ru-RU"/>
        </w:rPr>
        <w:t>Юголок</w:t>
      </w:r>
      <w:bookmarkEnd w:id="3"/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5810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08E0" w:rsidRPr="005810DE" w:rsidRDefault="008108E0">
      <w:pPr>
        <w:rPr>
          <w:lang w:val="ru-RU"/>
        </w:rPr>
        <w:sectPr w:rsidR="008108E0" w:rsidRPr="005810DE" w:rsidSect="005810DE">
          <w:pgSz w:w="11906" w:h="16383"/>
          <w:pgMar w:top="567" w:right="1134" w:bottom="567" w:left="1134" w:header="720" w:footer="720" w:gutter="0"/>
          <w:cols w:space="720"/>
        </w:sect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bookmarkStart w:id="5" w:name="block-43058767"/>
      <w:bookmarkEnd w:id="0"/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810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810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810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108E0" w:rsidRPr="005810DE" w:rsidRDefault="008108E0">
      <w:pPr>
        <w:rPr>
          <w:lang w:val="ru-RU"/>
        </w:rPr>
        <w:sectPr w:rsidR="008108E0" w:rsidRPr="005810DE" w:rsidSect="005810DE">
          <w:pgSz w:w="11906" w:h="16383"/>
          <w:pgMar w:top="567" w:right="1134" w:bottom="567" w:left="1134" w:header="720" w:footer="720" w:gutter="0"/>
          <w:cols w:space="720"/>
        </w:sect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bookmarkStart w:id="6" w:name="block-43058768"/>
      <w:bookmarkEnd w:id="5"/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810D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810D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810D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810D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810D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810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810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810D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Крапивина, Ю.П. Казакова, А.Г. Алексина, В.К. Железникова, Ю.Я. Яковлева, Ю.И. Коваля, А.А. Лиханова и другие. </w:t>
      </w:r>
      <w:bookmarkEnd w:id="1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810D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810D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1040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01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810D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810D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10405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01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810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810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810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1040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5810D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810D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810D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40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010405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0104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01040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810D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810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810D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810D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810D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810DE">
        <w:rPr>
          <w:sz w:val="28"/>
          <w:lang w:val="ru-RU"/>
        </w:rPr>
        <w:br/>
      </w:r>
      <w:bookmarkStart w:id="36" w:name="5118f498-9661-45e8-9924-bef67bfbf524"/>
      <w:bookmarkEnd w:id="36"/>
    </w:p>
    <w:p w:rsidR="008108E0" w:rsidRPr="005810DE" w:rsidRDefault="005810DE">
      <w:pPr>
        <w:spacing w:after="0" w:line="264" w:lineRule="auto"/>
        <w:ind w:firstLine="600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810DE">
        <w:rPr>
          <w:sz w:val="28"/>
          <w:lang w:val="ru-RU"/>
        </w:rPr>
        <w:br/>
      </w:r>
      <w:bookmarkStart w:id="37" w:name="a35f0a0b-d9a0-4ac9-afd6-3c0ec32f1224"/>
      <w:bookmarkEnd w:id="37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108E0" w:rsidRDefault="005810DE">
      <w:pPr>
        <w:spacing w:after="0" w:line="264" w:lineRule="auto"/>
        <w:ind w:firstLine="600"/>
        <w:jc w:val="both"/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810D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810D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810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810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зарубежных писателей на тему взросления человека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10405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8108E0" w:rsidRPr="00010405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5810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5810D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5810D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5810D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5810D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5810D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5810D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5810D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5810D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5810D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5810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5810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5810D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5810D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5810D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5810D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5810D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5810D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5810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5810D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1040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01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5810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5810D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108E0" w:rsidRPr="00010405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405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01040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10405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5810D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5810D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5810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5810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5810D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810D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810DE">
        <w:rPr>
          <w:sz w:val="28"/>
          <w:lang w:val="ru-RU"/>
        </w:rPr>
        <w:br/>
      </w:r>
      <w:bookmarkStart w:id="77" w:name="464a1461-dc27-4c8e-855e-7a4d0048dab5"/>
      <w:bookmarkEnd w:id="77"/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810DE">
        <w:rPr>
          <w:sz w:val="28"/>
          <w:lang w:val="ru-RU"/>
        </w:rPr>
        <w:br/>
      </w:r>
      <w:bookmarkStart w:id="78" w:name="adb853ee-930d-4a27-923a-b9cb0245de5e"/>
      <w:bookmarkEnd w:id="78"/>
    </w:p>
    <w:p w:rsidR="008108E0" w:rsidRPr="005810DE" w:rsidRDefault="005810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5810D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5810D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5810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5810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5810D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5810D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5810D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5810D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5810D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5810D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5810D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5810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5810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5810D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5810D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5810D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0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5810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8108E0" w:rsidRPr="005810DE" w:rsidRDefault="008108E0">
      <w:pPr>
        <w:rPr>
          <w:lang w:val="ru-RU"/>
        </w:rPr>
        <w:sectPr w:rsidR="008108E0" w:rsidRPr="005810DE" w:rsidSect="005810DE">
          <w:pgSz w:w="11906" w:h="16383"/>
          <w:pgMar w:top="567" w:right="1134" w:bottom="567" w:left="1134" w:header="720" w:footer="720" w:gutter="0"/>
          <w:cols w:space="720"/>
        </w:sect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bookmarkStart w:id="94" w:name="block-43058763"/>
      <w:bookmarkEnd w:id="6"/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8108E0" w:rsidRPr="005810DE" w:rsidRDefault="00581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108E0" w:rsidRPr="005810DE" w:rsidRDefault="00581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08E0" w:rsidRPr="005810DE" w:rsidRDefault="00581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108E0" w:rsidRPr="005810DE" w:rsidRDefault="00581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08E0" w:rsidRPr="005810DE" w:rsidRDefault="00581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108E0" w:rsidRPr="005810DE" w:rsidRDefault="00581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08E0" w:rsidRPr="005810DE" w:rsidRDefault="00581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08E0" w:rsidRPr="005810DE" w:rsidRDefault="00581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108E0" w:rsidRPr="005810DE" w:rsidRDefault="00581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08E0" w:rsidRPr="005810DE" w:rsidRDefault="00581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08E0" w:rsidRPr="005810DE" w:rsidRDefault="00581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108E0" w:rsidRPr="005810DE" w:rsidRDefault="00581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08E0" w:rsidRPr="005810DE" w:rsidRDefault="00581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08E0" w:rsidRPr="005810DE" w:rsidRDefault="0058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08E0" w:rsidRPr="005810DE" w:rsidRDefault="0058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108E0" w:rsidRPr="005810DE" w:rsidRDefault="0058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08E0" w:rsidRPr="005810DE" w:rsidRDefault="0058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108E0" w:rsidRPr="005810DE" w:rsidRDefault="0058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Default="0058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08E0" w:rsidRPr="005810DE" w:rsidRDefault="0058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08E0" w:rsidRPr="005810DE" w:rsidRDefault="0058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108E0" w:rsidRPr="005810DE" w:rsidRDefault="0058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08E0" w:rsidRPr="005810DE" w:rsidRDefault="0058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108E0" w:rsidRPr="005810DE" w:rsidRDefault="0058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108E0" w:rsidRPr="005810DE" w:rsidRDefault="0058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108E0" w:rsidRPr="005810DE" w:rsidRDefault="0058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108E0" w:rsidRPr="005810DE" w:rsidRDefault="00581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108E0" w:rsidRPr="005810DE" w:rsidRDefault="00581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108E0" w:rsidRPr="005810DE" w:rsidRDefault="00581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08E0" w:rsidRPr="005810DE" w:rsidRDefault="00581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108E0" w:rsidRPr="005810DE" w:rsidRDefault="00581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08E0" w:rsidRPr="005810DE" w:rsidRDefault="00581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08E0" w:rsidRPr="005810DE" w:rsidRDefault="00581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108E0" w:rsidRPr="005810DE" w:rsidRDefault="00581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108E0" w:rsidRPr="005810DE" w:rsidRDefault="00581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108E0" w:rsidRPr="005810DE" w:rsidRDefault="00581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08E0" w:rsidRPr="005810DE" w:rsidRDefault="00581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108E0" w:rsidRPr="005810DE" w:rsidRDefault="00581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108E0" w:rsidRPr="005810DE" w:rsidRDefault="005810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08E0" w:rsidRPr="005810DE" w:rsidRDefault="005810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08E0" w:rsidRPr="005810DE" w:rsidRDefault="005810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108E0" w:rsidRPr="005810DE" w:rsidRDefault="005810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108E0" w:rsidRDefault="00581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108E0" w:rsidRPr="005810DE" w:rsidRDefault="005810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08E0" w:rsidRPr="005810DE" w:rsidRDefault="005810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108E0" w:rsidRPr="005810DE" w:rsidRDefault="005810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108E0" w:rsidRPr="005810DE" w:rsidRDefault="005810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108E0" w:rsidRPr="005810DE" w:rsidRDefault="005810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108E0" w:rsidRPr="005810DE" w:rsidRDefault="005810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108E0" w:rsidRPr="005810DE" w:rsidRDefault="005810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108E0" w:rsidRPr="005810DE" w:rsidRDefault="005810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108E0" w:rsidRPr="005810DE" w:rsidRDefault="005810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108E0" w:rsidRPr="005810DE" w:rsidRDefault="005810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108E0" w:rsidRPr="005810DE" w:rsidRDefault="005810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08E0" w:rsidRPr="005810DE" w:rsidRDefault="005810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108E0" w:rsidRPr="005810DE" w:rsidRDefault="005810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108E0" w:rsidRPr="005810DE" w:rsidRDefault="0058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108E0" w:rsidRPr="005810DE" w:rsidRDefault="0058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108E0" w:rsidRPr="005810DE" w:rsidRDefault="0058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08E0" w:rsidRPr="005810DE" w:rsidRDefault="0058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108E0" w:rsidRPr="005810DE" w:rsidRDefault="0058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обучающихся), понимать неоднозначность художественных смыслов, заложенных в литературных произведениях: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08E0" w:rsidRPr="005810DE" w:rsidRDefault="0058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left="120"/>
        <w:jc w:val="both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08E0" w:rsidRPr="005810DE" w:rsidRDefault="008108E0">
      <w:pPr>
        <w:spacing w:after="0" w:line="264" w:lineRule="auto"/>
        <w:ind w:left="120"/>
        <w:jc w:val="both"/>
        <w:rPr>
          <w:lang w:val="ru-RU"/>
        </w:rPr>
      </w:pP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08E0" w:rsidRPr="005810DE" w:rsidRDefault="0058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(изобразительное искусство, музыка, театр, балет, кино, фотоискусство, компьютерная графика);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</w:t>
      </w: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08E0" w:rsidRPr="005810DE" w:rsidRDefault="005810DE">
      <w:pPr>
        <w:spacing w:after="0" w:line="264" w:lineRule="auto"/>
        <w:ind w:firstLine="600"/>
        <w:jc w:val="both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108E0" w:rsidRPr="005810DE" w:rsidRDefault="008108E0">
      <w:pPr>
        <w:rPr>
          <w:lang w:val="ru-RU"/>
        </w:rPr>
        <w:sectPr w:rsidR="008108E0" w:rsidRPr="005810DE" w:rsidSect="005810DE">
          <w:pgSz w:w="11906" w:h="16383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bookmarkStart w:id="95" w:name="block-43058764"/>
      <w:bookmarkEnd w:id="94"/>
      <w:r w:rsidRPr="00581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108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А. И. Куприна,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108E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108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108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«Шинель»,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108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bookmarkStart w:id="96" w:name="block-4305876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149"/>
        <w:gridCol w:w="1232"/>
        <w:gridCol w:w="1841"/>
        <w:gridCol w:w="1910"/>
        <w:gridCol w:w="1347"/>
        <w:gridCol w:w="2861"/>
      </w:tblGrid>
      <w:tr w:rsidR="008108E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 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«Лошадиная фамилия», «Хирургия»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«Лёля и Минька».Тема,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М. М. Пришвин «Кладовая солнца», К. Г. Паустовский «Заячьи лапы».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острова», К.М.Симонов. "Сын артиллериста"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острова»; К.М.Симонов. «Сын артиллериста» 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В.П.Крапивина, В.К.Железникова, Ю.Я.Яковлева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случится"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Гамзатова.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соловья"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 Стиль и язык,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Дж. Лондон. «Сказание о Кише»; Р. Брэдбери.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«Зелёное утро».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Кише»; Р. Брэдбери.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Даррелл. «Говорящий свёрток»; Дж. Лондон. «Белый Клык»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232"/>
        <w:gridCol w:w="1199"/>
        <w:gridCol w:w="1841"/>
        <w:gridCol w:w="1910"/>
        <w:gridCol w:w="1347"/>
        <w:gridCol w:w="2861"/>
      </w:tblGrid>
      <w:tr w:rsidR="008108E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"Фольклор". Отражение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Г.Тукая «Родная деревня», Р. Гамзатова «Журавли»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главного героя.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877"/>
        <w:gridCol w:w="1129"/>
        <w:gridCol w:w="1841"/>
        <w:gridCol w:w="1910"/>
        <w:gridCol w:w="1347"/>
        <w:gridCol w:w="3368"/>
      </w:tblGrid>
      <w:tr w:rsidR="008108E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«Тучи»,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Блока, Н. С. Гумилёва, М. И. Цветаевой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Владимиром Маяковским летом на даче», «Хорошее отношение к лошадям»Тематика,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даче», «Хорошее отношение к лошадям»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«Юшка», «Неизвестный цветок»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«Критики»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 «Критики».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Е. А. Евтушенко, Б. А. Ахмадулиной, Б.Ш. ОкуджавыТематика,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Абрамова, В. П. Астафьева, В. И. Белова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 Жанр, тема, идея, проблематика, сюжет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348"/>
        <w:gridCol w:w="1177"/>
        <w:gridCol w:w="1841"/>
        <w:gridCol w:w="1910"/>
        <w:gridCol w:w="1347"/>
        <w:gridCol w:w="2861"/>
      </w:tblGrid>
      <w:tr w:rsidR="008108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средства его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"Ася"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Шмелёва, М. А. Осоргина, В.В. Набокова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И. С. Шмелёва, М. А. Осоргина, В. В. Набокова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И. С. Шмелёва, М.А. Осоргина, В.В. Набокова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(Тема «Человек и эпоха»).Стихотворения В. В. Маяковского, М. И. Цветаевой, А.А Ахматовой Основные темы, мотивы,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Стихотворения В.В.Маяковского, М.И.Цветаевой, А.А. Ахматовой.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Е. И. Носова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Е.И. Носова.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283"/>
        <w:gridCol w:w="1177"/>
        <w:gridCol w:w="1841"/>
        <w:gridCol w:w="1910"/>
        <w:gridCol w:w="1347"/>
        <w:gridCol w:w="2861"/>
      </w:tblGrid>
      <w:tr w:rsidR="008108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8E0" w:rsidRDefault="0081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E0" w:rsidRDefault="008108E0"/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действительности в лирике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Е. А. Баратынский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Е. А. Баратынский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Ю. Лермонтов. 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 по выбору).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"Золотой горшок"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08E0" w:rsidRPr="00010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"Золотой горшок"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"Золотой горшок"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08E0" w:rsidRDefault="008108E0">
            <w:pPr>
              <w:spacing w:after="0"/>
              <w:ind w:left="135"/>
            </w:pPr>
          </w:p>
        </w:tc>
      </w:tr>
      <w:tr w:rsidR="0081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Pr="005810DE" w:rsidRDefault="005810DE">
            <w:pPr>
              <w:spacing w:after="0"/>
              <w:ind w:left="135"/>
              <w:rPr>
                <w:lang w:val="ru-RU"/>
              </w:rPr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 w:rsidRPr="0058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08E0" w:rsidRDefault="0058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E0" w:rsidRDefault="008108E0"/>
        </w:tc>
      </w:tr>
    </w:tbl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8108E0">
      <w:pPr>
        <w:sectPr w:rsidR="008108E0" w:rsidSect="005810D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8108E0" w:rsidRDefault="005810DE">
      <w:pPr>
        <w:spacing w:after="0"/>
        <w:ind w:left="120"/>
      </w:pPr>
      <w:bookmarkStart w:id="97" w:name="block-4305876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8E0" w:rsidRDefault="00581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8E0" w:rsidRPr="005810DE" w:rsidRDefault="005810DE">
      <w:pPr>
        <w:spacing w:after="0" w:line="480" w:lineRule="auto"/>
        <w:ind w:left="120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5810DE">
        <w:rPr>
          <w:sz w:val="28"/>
          <w:lang w:val="ru-RU"/>
        </w:rPr>
        <w:br/>
      </w:r>
      <w:bookmarkStart w:id="98" w:name="1f100f48-434a-44f2-b9f0-5dbd482f0e8c"/>
      <w:r w:rsidRPr="005810DE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:rsidR="008108E0" w:rsidRPr="005810DE" w:rsidRDefault="008108E0">
      <w:pPr>
        <w:spacing w:after="0" w:line="480" w:lineRule="auto"/>
        <w:ind w:left="120"/>
        <w:rPr>
          <w:lang w:val="ru-RU"/>
        </w:rPr>
      </w:pPr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5810DE">
      <w:pPr>
        <w:spacing w:after="0" w:line="480" w:lineRule="auto"/>
        <w:ind w:left="120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08E0" w:rsidRPr="005810DE" w:rsidRDefault="005810DE">
      <w:pPr>
        <w:spacing w:after="0" w:line="480" w:lineRule="auto"/>
        <w:ind w:left="120"/>
        <w:rPr>
          <w:lang w:val="ru-RU"/>
        </w:rPr>
      </w:pPr>
      <w:r w:rsidRPr="005810DE">
        <w:rPr>
          <w:rFonts w:ascii="Times New Roman" w:hAnsi="Times New Roman"/>
          <w:color w:val="000000"/>
          <w:sz w:val="28"/>
          <w:lang w:val="ru-RU"/>
        </w:rPr>
        <w:lastRenderedPageBreak/>
        <w:t>Беляева Н. В. Уроки литературы в 8 классе. Поурочные разработки : учеб. пособие для общеобразоват. организаций /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Н. В. Беляева. — 2-е изд. — М. : Просвещение, 2017.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литературе. 9 класс : пособие для учителя / Н.В. Егорова. – 6-е изд., эл. – 1 файл </w:t>
      </w:r>
      <w:r>
        <w:rPr>
          <w:rFonts w:ascii="Times New Roman" w:hAnsi="Times New Roman"/>
          <w:color w:val="000000"/>
          <w:sz w:val="28"/>
        </w:rPr>
        <w:t>pdf</w:t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: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449 с. – Москва : ВАКО, 2021.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Беляева Н. В.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Б44 Уроки литературы в 9 классе : пособие для учи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телей общеобразоват. учреждений / Н. В. Беляева,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О. А. Ерёмина. — 2е изд.— </w:t>
      </w:r>
      <w:r>
        <w:rPr>
          <w:rFonts w:ascii="Times New Roman" w:hAnsi="Times New Roman"/>
          <w:color w:val="000000"/>
          <w:sz w:val="28"/>
        </w:rPr>
        <w:t>M</w:t>
      </w:r>
      <w:r w:rsidRPr="005810DE">
        <w:rPr>
          <w:rFonts w:ascii="Times New Roman" w:hAnsi="Times New Roman"/>
          <w:color w:val="000000"/>
          <w:sz w:val="28"/>
          <w:lang w:val="ru-RU"/>
        </w:rPr>
        <w:t>. : Просвещение, 2011.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Литература. 5 класс: система уроков по учебнику В. Я. Коровиной, В. П. Журавлева, В. И. Коровина / авт.-сост. И. В. Карасева, В. Н. Пташкина. — Волгоград: Учитель, 2013. —279 с.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к учебнику Полухиой В.П., Коровиной В.Я., Журавлева В. П. и др. / Под ред. Коровиной В.Я. "Литература. 6 класс"</w:t>
      </w:r>
      <w:r w:rsidRPr="005810DE">
        <w:rPr>
          <w:sz w:val="28"/>
          <w:lang w:val="ru-RU"/>
        </w:rPr>
        <w:br/>
      </w:r>
      <w:r w:rsidRPr="005810DE">
        <w:rPr>
          <w:rFonts w:ascii="Times New Roman" w:hAnsi="Times New Roman"/>
          <w:color w:val="000000"/>
          <w:sz w:val="28"/>
          <w:lang w:val="ru-RU"/>
        </w:rPr>
        <w:t xml:space="preserve"> Н. В. Егорова Поурочные разработки по литературе. 7 класс.- Москва : ВАКО, 2015.- 400 с. </w:t>
      </w:r>
      <w:r w:rsidRPr="005810DE">
        <w:rPr>
          <w:sz w:val="28"/>
          <w:lang w:val="ru-RU"/>
        </w:rPr>
        <w:br/>
      </w:r>
      <w:bookmarkStart w:id="99" w:name="965c2f96-378d-4c13-9dce-56f666e6bfa8"/>
      <w:bookmarkEnd w:id="99"/>
    </w:p>
    <w:p w:rsidR="008108E0" w:rsidRPr="005810DE" w:rsidRDefault="008108E0">
      <w:pPr>
        <w:spacing w:after="0"/>
        <w:ind w:left="120"/>
        <w:rPr>
          <w:lang w:val="ru-RU"/>
        </w:rPr>
      </w:pPr>
    </w:p>
    <w:p w:rsidR="008108E0" w:rsidRPr="005810DE" w:rsidRDefault="005810DE">
      <w:pPr>
        <w:spacing w:after="0" w:line="480" w:lineRule="auto"/>
        <w:ind w:left="120"/>
        <w:rPr>
          <w:lang w:val="ru-RU"/>
        </w:rPr>
      </w:pPr>
      <w:r w:rsidRPr="005810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08E0" w:rsidRDefault="00581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https://www.google.com/url?q=http://lit.1september.ru/ sa=D ust=1575290393283000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https://www.google.com/url?q=http://litera.edu.ru/ sa=D ust=1575290393286000</w:t>
      </w:r>
      <w:r>
        <w:rPr>
          <w:sz w:val="28"/>
        </w:rPr>
        <w:br/>
      </w:r>
      <w:bookmarkStart w:id="100" w:name="b680be9b-368a-4013-95ac-09d499c3ce1d"/>
      <w:bookmarkEnd w:id="100"/>
    </w:p>
    <w:p w:rsidR="008108E0" w:rsidRDefault="008108E0">
      <w:pPr>
        <w:sectPr w:rsidR="008108E0" w:rsidSect="005810DE">
          <w:pgSz w:w="11906" w:h="16383"/>
          <w:pgMar w:top="567" w:right="1134" w:bottom="567" w:left="1134" w:header="720" w:footer="720" w:gutter="0"/>
          <w:cols w:space="720"/>
        </w:sectPr>
      </w:pPr>
    </w:p>
    <w:bookmarkEnd w:id="97"/>
    <w:p w:rsidR="005810DE" w:rsidRDefault="005810DE"/>
    <w:sectPr w:rsidR="005810DE" w:rsidSect="005810DE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00A"/>
    <w:multiLevelType w:val="multilevel"/>
    <w:tmpl w:val="C0B2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66AF"/>
    <w:multiLevelType w:val="multilevel"/>
    <w:tmpl w:val="4DC4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9307A"/>
    <w:multiLevelType w:val="multilevel"/>
    <w:tmpl w:val="0928B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86EDC"/>
    <w:multiLevelType w:val="multilevel"/>
    <w:tmpl w:val="9710C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75CB4"/>
    <w:multiLevelType w:val="multilevel"/>
    <w:tmpl w:val="3E86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31909"/>
    <w:multiLevelType w:val="multilevel"/>
    <w:tmpl w:val="3EBE4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A76D5"/>
    <w:multiLevelType w:val="multilevel"/>
    <w:tmpl w:val="40F8D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A48CC"/>
    <w:multiLevelType w:val="multilevel"/>
    <w:tmpl w:val="08FA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85A87"/>
    <w:multiLevelType w:val="multilevel"/>
    <w:tmpl w:val="96C2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A00C3"/>
    <w:multiLevelType w:val="multilevel"/>
    <w:tmpl w:val="C890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3420F"/>
    <w:multiLevelType w:val="multilevel"/>
    <w:tmpl w:val="11E4C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04F91"/>
    <w:multiLevelType w:val="multilevel"/>
    <w:tmpl w:val="4DFAD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F6149A"/>
    <w:multiLevelType w:val="multilevel"/>
    <w:tmpl w:val="2734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A3AA4"/>
    <w:multiLevelType w:val="multilevel"/>
    <w:tmpl w:val="E482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E082F"/>
    <w:multiLevelType w:val="multilevel"/>
    <w:tmpl w:val="2EA03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355DC"/>
    <w:multiLevelType w:val="multilevel"/>
    <w:tmpl w:val="2E189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466D4"/>
    <w:multiLevelType w:val="multilevel"/>
    <w:tmpl w:val="2A906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851250"/>
    <w:multiLevelType w:val="multilevel"/>
    <w:tmpl w:val="6654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DE3FA1"/>
    <w:multiLevelType w:val="multilevel"/>
    <w:tmpl w:val="8DD0F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42A2B"/>
    <w:multiLevelType w:val="multilevel"/>
    <w:tmpl w:val="EFD6A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BC7407"/>
    <w:multiLevelType w:val="multilevel"/>
    <w:tmpl w:val="1B6A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286A2F"/>
    <w:multiLevelType w:val="multilevel"/>
    <w:tmpl w:val="C5667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C21EB3"/>
    <w:multiLevelType w:val="multilevel"/>
    <w:tmpl w:val="02B2B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18"/>
  </w:num>
  <w:num w:numId="7">
    <w:abstractNumId w:val="21"/>
  </w:num>
  <w:num w:numId="8">
    <w:abstractNumId w:val="20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22"/>
  </w:num>
  <w:num w:numId="14">
    <w:abstractNumId w:val="2"/>
  </w:num>
  <w:num w:numId="15">
    <w:abstractNumId w:val="12"/>
  </w:num>
  <w:num w:numId="16">
    <w:abstractNumId w:val="15"/>
  </w:num>
  <w:num w:numId="17">
    <w:abstractNumId w:val="7"/>
  </w:num>
  <w:num w:numId="18">
    <w:abstractNumId w:val="3"/>
  </w:num>
  <w:num w:numId="19">
    <w:abstractNumId w:val="9"/>
  </w:num>
  <w:num w:numId="20">
    <w:abstractNumId w:val="14"/>
  </w:num>
  <w:num w:numId="21">
    <w:abstractNumId w:val="16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108E0"/>
    <w:rsid w:val="00010405"/>
    <w:rsid w:val="00444043"/>
    <w:rsid w:val="00466BC7"/>
    <w:rsid w:val="005810DE"/>
    <w:rsid w:val="0081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8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26593</Words>
  <Characters>151586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2024-09-17T14:46:00Z</cp:lastPrinted>
  <dcterms:created xsi:type="dcterms:W3CDTF">2024-09-17T14:37:00Z</dcterms:created>
  <dcterms:modified xsi:type="dcterms:W3CDTF">2024-09-23T13:19:00Z</dcterms:modified>
</cp:coreProperties>
</file>